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B6" w:rsidRPr="004035B6" w:rsidRDefault="004035B6" w:rsidP="00175C78">
      <w:pPr>
        <w:jc w:val="both"/>
        <w:rPr>
          <w:b/>
          <w:sz w:val="32"/>
        </w:rPr>
      </w:pPr>
      <w:r w:rsidRPr="004035B6">
        <w:rPr>
          <w:b/>
          <w:sz w:val="32"/>
        </w:rPr>
        <w:t>Şikayet Yönetim Sistemi</w:t>
      </w:r>
    </w:p>
    <w:p w:rsidR="004035B6" w:rsidRDefault="004035B6" w:rsidP="00175C78">
      <w:pPr>
        <w:jc w:val="both"/>
      </w:pPr>
      <w:r w:rsidRPr="004035B6">
        <w:t xml:space="preserve">Şikayet Yönetim Sistemimiz </w:t>
      </w:r>
      <w:r w:rsidR="00C16C7C">
        <w:t>üzerinden</w:t>
      </w:r>
      <w:r w:rsidRPr="004035B6">
        <w:t xml:space="preserve"> hizmetlerimizle ilgili şikayetleri</w:t>
      </w:r>
      <w:r w:rsidR="00C16C7C">
        <w:t>nizi</w:t>
      </w:r>
      <w:r w:rsidRPr="004035B6">
        <w:t xml:space="preserve"> bize iletin.</w:t>
      </w:r>
    </w:p>
    <w:p w:rsidR="0023306C" w:rsidRDefault="0023306C" w:rsidP="0023306C">
      <w:pPr>
        <w:jc w:val="both"/>
        <w:rPr>
          <w:b/>
          <w:sz w:val="24"/>
        </w:rPr>
      </w:pPr>
      <w:r w:rsidRPr="00BA74D6">
        <w:rPr>
          <w:b/>
          <w:sz w:val="24"/>
        </w:rPr>
        <w:t>Müşteri Şikayet Yönetimi</w:t>
      </w:r>
    </w:p>
    <w:p w:rsidR="0023306C" w:rsidRPr="00BA74D6" w:rsidRDefault="0023306C" w:rsidP="0023306C">
      <w:pPr>
        <w:pStyle w:val="ListParagraph"/>
        <w:numPr>
          <w:ilvl w:val="0"/>
          <w:numId w:val="9"/>
        </w:numPr>
        <w:jc w:val="both"/>
      </w:pPr>
      <w:r w:rsidRPr="00BA74D6">
        <w:t>Müşterileri</w:t>
      </w:r>
      <w:r>
        <w:t>mizin</w:t>
      </w:r>
      <w:r w:rsidRPr="00BA74D6">
        <w:t xml:space="preserve"> her türlü talep ve şikayetlerini Şirket'in iletişimde olduğu tüm kanallardan hızlı ve kolay bir şekilde Şirket'e iletebilmelerine olanak sağlar; bu talep ve şikayetlerin müşteri haklarını </w:t>
      </w:r>
      <w:r>
        <w:t xml:space="preserve">ve müşteri memnuniyetini </w:t>
      </w:r>
      <w:r w:rsidRPr="00BA74D6">
        <w:t>temel alarak en hızlı şekilde çözüme ulaşmasını sağlar.</w:t>
      </w:r>
    </w:p>
    <w:p w:rsidR="0023306C" w:rsidRPr="00BA74D6" w:rsidRDefault="0023306C" w:rsidP="0023306C">
      <w:pPr>
        <w:pStyle w:val="ListParagraph"/>
        <w:numPr>
          <w:ilvl w:val="0"/>
          <w:numId w:val="9"/>
        </w:numPr>
        <w:jc w:val="both"/>
      </w:pPr>
      <w:r w:rsidRPr="00BA74D6">
        <w:t>Müşterileri</w:t>
      </w:r>
      <w:r>
        <w:t>miz</w:t>
      </w:r>
      <w:r w:rsidRPr="00BA74D6">
        <w:t xml:space="preserve">den </w:t>
      </w:r>
      <w:r>
        <w:t>ulaşa</w:t>
      </w:r>
      <w:r w:rsidRPr="00BA74D6">
        <w:t xml:space="preserve">n talep ve şikayetlerin değerlendirilmesi </w:t>
      </w:r>
      <w:r>
        <w:t xml:space="preserve">kapsamında, </w:t>
      </w:r>
      <w:r w:rsidRPr="00BA74D6">
        <w:t xml:space="preserve">tüm müşterilere </w:t>
      </w:r>
      <w:r>
        <w:t>eşit</w:t>
      </w:r>
      <w:r w:rsidRPr="00BA74D6">
        <w:t xml:space="preserve"> çözüm/hizmet işleyişinin objektif olarak sunulmasını temin eder.</w:t>
      </w:r>
    </w:p>
    <w:p w:rsidR="0023306C" w:rsidRPr="00BA74D6" w:rsidRDefault="0023306C" w:rsidP="0023306C">
      <w:pPr>
        <w:pStyle w:val="ListParagraph"/>
        <w:numPr>
          <w:ilvl w:val="0"/>
          <w:numId w:val="9"/>
        </w:numPr>
        <w:jc w:val="both"/>
      </w:pPr>
      <w:r w:rsidRPr="00BA74D6">
        <w:t>Gelen her şikayeti</w:t>
      </w:r>
      <w:r>
        <w:t>n</w:t>
      </w:r>
      <w:r w:rsidRPr="00BA74D6">
        <w:t xml:space="preserve"> eşit</w:t>
      </w:r>
      <w:r>
        <w:t xml:space="preserve">, </w:t>
      </w:r>
      <w:r w:rsidRPr="00BA74D6">
        <w:t>adil bir şekilde değerlendir</w:t>
      </w:r>
      <w:r>
        <w:t>ilmesini sağlar</w:t>
      </w:r>
      <w:r w:rsidRPr="00BA74D6">
        <w:t xml:space="preserve"> </w:t>
      </w:r>
      <w:r>
        <w:t xml:space="preserve">ve </w:t>
      </w:r>
      <w:r w:rsidRPr="00BA74D6">
        <w:t>Şirket'in kurumsal gelişimine katma değer olarak kabul eder.</w:t>
      </w:r>
    </w:p>
    <w:p w:rsidR="0023306C" w:rsidRDefault="0023306C" w:rsidP="0023306C">
      <w:pPr>
        <w:pStyle w:val="ListParagraph"/>
        <w:numPr>
          <w:ilvl w:val="0"/>
          <w:numId w:val="9"/>
        </w:numPr>
        <w:jc w:val="both"/>
      </w:pPr>
      <w:r w:rsidRPr="00BA74D6">
        <w:t>Şikayetleri ele alma süreci</w:t>
      </w:r>
      <w:r>
        <w:t>nde,</w:t>
      </w:r>
      <w:r w:rsidRPr="00BA74D6">
        <w:t xml:space="preserve"> </w:t>
      </w:r>
      <w:r>
        <w:t xml:space="preserve">oluşturulan </w:t>
      </w:r>
      <w:r w:rsidRPr="00BA74D6">
        <w:t xml:space="preserve">politika ve hedefler </w:t>
      </w:r>
      <w:r>
        <w:t>ışığında</w:t>
      </w:r>
      <w:r w:rsidRPr="00BA74D6">
        <w:t xml:space="preserve"> yasal</w:t>
      </w:r>
      <w:r>
        <w:t>/</w:t>
      </w:r>
      <w:r w:rsidRPr="00BA74D6">
        <w:t>mevzuata dayalı şartlar</w:t>
      </w:r>
      <w:r>
        <w:t>a</w:t>
      </w:r>
      <w:r w:rsidRPr="00BA74D6">
        <w:t xml:space="preserve"> ve müşteri</w:t>
      </w:r>
      <w:r>
        <w:t>lerimiz</w:t>
      </w:r>
      <w:r w:rsidRPr="00BA74D6">
        <w:t xml:space="preserve"> ile yapılan sözleşme şartlarına uy</w:t>
      </w:r>
      <w:r>
        <w:t>ulmasını sağl</w:t>
      </w:r>
      <w:r w:rsidRPr="00BA74D6">
        <w:t>ar.</w:t>
      </w:r>
    </w:p>
    <w:p w:rsidR="0023306C" w:rsidRPr="00BA74D6" w:rsidRDefault="0023306C" w:rsidP="0023306C">
      <w:pPr>
        <w:pStyle w:val="ListParagraph"/>
        <w:numPr>
          <w:ilvl w:val="0"/>
          <w:numId w:val="9"/>
        </w:numPr>
        <w:jc w:val="both"/>
      </w:pPr>
      <w:r w:rsidRPr="00BA74D6">
        <w:t>Müşteri şikayetlerinin şeffaf, hızlı, kaliteli ve müşteri odaklı bir şekilde çözümlenmesi esastır.</w:t>
      </w:r>
    </w:p>
    <w:p w:rsidR="0023306C" w:rsidRDefault="0023306C" w:rsidP="0023306C">
      <w:pPr>
        <w:jc w:val="both"/>
        <w:rPr>
          <w:b/>
          <w:sz w:val="24"/>
        </w:rPr>
      </w:pPr>
      <w:r w:rsidRPr="00AA316E">
        <w:rPr>
          <w:b/>
          <w:sz w:val="24"/>
        </w:rPr>
        <w:t>Müşteri Memnuniyeti</w:t>
      </w:r>
    </w:p>
    <w:p w:rsidR="0023306C" w:rsidRPr="00AA316E" w:rsidRDefault="0023306C" w:rsidP="0023306C">
      <w:pPr>
        <w:jc w:val="both"/>
      </w:pPr>
      <w:r>
        <w:t>Garanti Emeklilik</w:t>
      </w:r>
      <w:r w:rsidRPr="00AA316E">
        <w:t xml:space="preserve"> kendini sürekli geliştirme</w:t>
      </w:r>
      <w:r>
        <w:t>k</w:t>
      </w:r>
      <w:r w:rsidRPr="00AA316E">
        <w:t xml:space="preserve"> </w:t>
      </w:r>
      <w:r>
        <w:t xml:space="preserve">amacıyla gösterdiği </w:t>
      </w:r>
      <w:r w:rsidRPr="00AA316E">
        <w:t>çabanın bir parçası olarak;</w:t>
      </w:r>
    </w:p>
    <w:p w:rsidR="0023306C" w:rsidRPr="00AA316E" w:rsidRDefault="0023306C" w:rsidP="0023306C">
      <w:pPr>
        <w:pStyle w:val="ListParagraph"/>
        <w:numPr>
          <w:ilvl w:val="0"/>
          <w:numId w:val="11"/>
        </w:numPr>
        <w:jc w:val="both"/>
      </w:pPr>
      <w:r w:rsidRPr="00AA316E">
        <w:t xml:space="preserve">Şikayet Yönetim Süreci </w:t>
      </w:r>
      <w:r>
        <w:t>kapsamında,</w:t>
      </w:r>
      <w:r w:rsidRPr="00AA316E">
        <w:t xml:space="preserve"> müşteri</w:t>
      </w:r>
      <w:r>
        <w:t>l</w:t>
      </w:r>
      <w:r w:rsidRPr="00AA316E">
        <w:t>e</w:t>
      </w:r>
      <w:r>
        <w:t>rine</w:t>
      </w:r>
      <w:r w:rsidRPr="00AA316E">
        <w:t xml:space="preserve"> sun</w:t>
      </w:r>
      <w:r>
        <w:t>duğu</w:t>
      </w:r>
      <w:r w:rsidRPr="00AA316E">
        <w:t xml:space="preserve"> tüm ürün, hizmet ve süreçleri düzenli olarak gözden geçirip</w:t>
      </w:r>
      <w:r>
        <w:t>,</w:t>
      </w:r>
      <w:r w:rsidRPr="00AA316E">
        <w:t xml:space="preserve"> müşteri şikayetlerinde </w:t>
      </w:r>
      <w:proofErr w:type="spellStart"/>
      <w:r w:rsidRPr="00AA316E">
        <w:t>proaktif</w:t>
      </w:r>
      <w:proofErr w:type="spellEnd"/>
      <w:r w:rsidRPr="00AA316E">
        <w:t xml:space="preserve"> davranarak, şikayetin </w:t>
      </w:r>
      <w:r>
        <w:t xml:space="preserve">henüz daha </w:t>
      </w:r>
      <w:r w:rsidRPr="00AA316E">
        <w:t>oluşmadan önlenmesini sağlamak için çalışır.</w:t>
      </w:r>
    </w:p>
    <w:p w:rsidR="0023306C" w:rsidRPr="00AA316E" w:rsidRDefault="0023306C" w:rsidP="0023306C">
      <w:pPr>
        <w:pStyle w:val="ListParagraph"/>
        <w:numPr>
          <w:ilvl w:val="0"/>
          <w:numId w:val="11"/>
        </w:numPr>
        <w:jc w:val="both"/>
      </w:pPr>
      <w:r w:rsidRPr="00AA316E">
        <w:t xml:space="preserve">Şirket'in iş ortakları ve çalışanları </w:t>
      </w:r>
      <w:r>
        <w:t>vasıtasıyla,</w:t>
      </w:r>
      <w:r w:rsidRPr="00AA316E">
        <w:t xml:space="preserve"> şirket içinde ve dışında şikayetler ile ilgili farkındalığı artırarak kurumsal gelişimin sürekliliğini temin eder.</w:t>
      </w:r>
    </w:p>
    <w:p w:rsidR="0023306C" w:rsidRDefault="0023306C" w:rsidP="0023306C">
      <w:pPr>
        <w:jc w:val="both"/>
      </w:pPr>
      <w:r w:rsidRPr="00AA316E">
        <w:t>Müşterilerine en kaliteli servisi</w:t>
      </w:r>
      <w:r>
        <w:t>,</w:t>
      </w:r>
      <w:r w:rsidRPr="00AA316E">
        <w:t xml:space="preserve"> en hızlı şekilde ulaştırabilmek </w:t>
      </w:r>
      <w:r>
        <w:t xml:space="preserve">hedefiyle, </w:t>
      </w:r>
      <w:r w:rsidRPr="00AA316E">
        <w:t xml:space="preserve"> teknolojinin sağladığı tüm olanakları kullanarak sistem ve altyapı</w:t>
      </w:r>
      <w:r>
        <w:t xml:space="preserve">sını sürekli olarak </w:t>
      </w:r>
      <w:r w:rsidRPr="00AA316E">
        <w:t>günceller ve geliştirir.</w:t>
      </w:r>
    </w:p>
    <w:p w:rsidR="0023306C" w:rsidRPr="0023306C" w:rsidRDefault="0023306C" w:rsidP="0023306C">
      <w:pPr>
        <w:jc w:val="both"/>
        <w:rPr>
          <w:b/>
          <w:sz w:val="24"/>
        </w:rPr>
      </w:pPr>
      <w:r>
        <w:rPr>
          <w:b/>
          <w:sz w:val="24"/>
        </w:rPr>
        <w:t>Prensiplerimiz</w:t>
      </w:r>
    </w:p>
    <w:p w:rsidR="0023306C" w:rsidRPr="00261AFE" w:rsidRDefault="0023306C" w:rsidP="0023306C">
      <w:pPr>
        <w:pStyle w:val="ListParagraph"/>
        <w:numPr>
          <w:ilvl w:val="0"/>
          <w:numId w:val="7"/>
        </w:numPr>
        <w:jc w:val="both"/>
      </w:pPr>
      <w:r w:rsidRPr="00261AFE">
        <w:t>Müşterilerimiz ile uzun vadeli,</w:t>
      </w:r>
      <w:r w:rsidRPr="00261AF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şeffaf</w:t>
      </w:r>
      <w:r w:rsidRPr="00261AFE">
        <w:rPr>
          <w:rFonts w:cs="Arial"/>
          <w:szCs w:val="20"/>
        </w:rPr>
        <w:t xml:space="preserve"> bir iletişim kurarak, şirketimize duyulan sadakati arttırmak ve yarınlarına güvenli bir yol çizmek için çalışırız.</w:t>
      </w:r>
    </w:p>
    <w:p w:rsidR="0023306C" w:rsidRPr="00261AFE" w:rsidRDefault="0023306C" w:rsidP="0023306C">
      <w:pPr>
        <w:pStyle w:val="ListParagraph"/>
        <w:numPr>
          <w:ilvl w:val="0"/>
          <w:numId w:val="7"/>
        </w:numPr>
        <w:jc w:val="both"/>
      </w:pPr>
      <w:r w:rsidRPr="00261AFE">
        <w:t xml:space="preserve">Sadece mevcut müşterilerimize değil, potansiyel müşterilerimize de </w:t>
      </w:r>
      <w:r w:rsidRPr="00261AFE">
        <w:rPr>
          <w:rFonts w:cs="Arial"/>
          <w:szCs w:val="20"/>
        </w:rPr>
        <w:t xml:space="preserve">şirketimize duyulan sadakati arttıracak </w:t>
      </w:r>
      <w:r w:rsidRPr="00261AFE">
        <w:t>şekilde davranırız.</w:t>
      </w:r>
    </w:p>
    <w:p w:rsidR="0023306C" w:rsidRPr="00261AFE" w:rsidRDefault="0023306C" w:rsidP="0023306C">
      <w:pPr>
        <w:pStyle w:val="ListParagraph"/>
        <w:numPr>
          <w:ilvl w:val="0"/>
          <w:numId w:val="7"/>
        </w:numPr>
        <w:jc w:val="both"/>
      </w:pPr>
      <w:r w:rsidRPr="00261AFE">
        <w:t>Tüm ürün, süreç ve hizmetlerimizde kaliteyi esas alarak</w:t>
      </w:r>
      <w:r>
        <w:t>,</w:t>
      </w:r>
      <w:r w:rsidRPr="00261AFE">
        <w:t xml:space="preserve"> yarınların iyi </w:t>
      </w:r>
      <w:proofErr w:type="spellStart"/>
      <w:r>
        <w:t>ki’lerini</w:t>
      </w:r>
      <w:proofErr w:type="spellEnd"/>
      <w:r w:rsidRPr="00261AFE">
        <w:t xml:space="preserve"> yaratmak için her gün bir önceki günden daha çok çalışırız.</w:t>
      </w:r>
    </w:p>
    <w:p w:rsidR="004035B6" w:rsidRPr="0023306C" w:rsidRDefault="004035B6" w:rsidP="00175C78">
      <w:pPr>
        <w:jc w:val="both"/>
        <w:rPr>
          <w:b/>
          <w:sz w:val="24"/>
        </w:rPr>
      </w:pPr>
      <w:r w:rsidRPr="0023306C">
        <w:rPr>
          <w:b/>
          <w:sz w:val="24"/>
        </w:rPr>
        <w:t>Geri Bildirim ve Şikayetlerinizi Nasıl İletebilirsiniz?</w:t>
      </w:r>
    </w:p>
    <w:p w:rsidR="00781DEE" w:rsidRPr="004035B6" w:rsidRDefault="00781DEE" w:rsidP="00175C78">
      <w:pPr>
        <w:pStyle w:val="ListParagraph"/>
        <w:numPr>
          <w:ilvl w:val="0"/>
          <w:numId w:val="2"/>
        </w:numPr>
        <w:jc w:val="both"/>
      </w:pPr>
      <w:r>
        <w:t>www.garantiemeklilik.com.tr’</w:t>
      </w:r>
      <w:r w:rsidRPr="004035B6">
        <w:t xml:space="preserve">den </w:t>
      </w:r>
      <w:r>
        <w:t>Garanti Emeklilik</w:t>
      </w:r>
      <w:r w:rsidRPr="004035B6">
        <w:t xml:space="preserve"> i</w:t>
      </w:r>
      <w:r>
        <w:t>nternet sitesini ziyaret ederek,</w:t>
      </w:r>
    </w:p>
    <w:p w:rsidR="00175C78" w:rsidRDefault="00175C78" w:rsidP="0023306C">
      <w:pPr>
        <w:pStyle w:val="ListParagraph"/>
        <w:numPr>
          <w:ilvl w:val="0"/>
          <w:numId w:val="2"/>
        </w:numPr>
        <w:jc w:val="both"/>
      </w:pPr>
      <w:r>
        <w:t>Hafta içi 09.00–20:</w:t>
      </w:r>
      <w:r w:rsidRPr="00175C78">
        <w:t>00, hafta sonu v</w:t>
      </w:r>
      <w:r>
        <w:t>e resmi tatil günlerinde ise 10:00 – 17:</w:t>
      </w:r>
      <w:r w:rsidRPr="00175C78">
        <w:t>00 saatleri arasında 444 0 336 Çağrı Merkezimizi arayarak müşteri temsilcilerimizle görüşebilir, ayrıca 7/24 "sesle yönlendirme" özelliğini kullanarak müşteri tems</w:t>
      </w:r>
      <w:r>
        <w:t xml:space="preserve">ilcisine bağlanmadan hizmet </w:t>
      </w:r>
      <w:r w:rsidRPr="00175C78">
        <w:t>alabilirsiniz.</w:t>
      </w:r>
    </w:p>
    <w:p w:rsidR="004035B6" w:rsidRDefault="004035B6" w:rsidP="00175C78">
      <w:pPr>
        <w:pStyle w:val="ListParagraph"/>
        <w:numPr>
          <w:ilvl w:val="0"/>
          <w:numId w:val="2"/>
        </w:numPr>
        <w:jc w:val="both"/>
      </w:pPr>
      <w:r w:rsidRPr="004035B6">
        <w:t>Posta yolu</w:t>
      </w:r>
      <w:r>
        <w:t xml:space="preserve">yla Genel </w:t>
      </w:r>
      <w:proofErr w:type="spellStart"/>
      <w:r>
        <w:t>Müdürlük</w:t>
      </w:r>
      <w:r w:rsidR="00C16C7C">
        <w:t>’ümüze</w:t>
      </w:r>
      <w:proofErr w:type="spellEnd"/>
      <w:r>
        <w:t>,</w:t>
      </w:r>
      <w:r w:rsidRPr="004035B6">
        <w:t> </w:t>
      </w:r>
      <w:r>
        <w:t>Garanti Emeklilik ve Hayat A.Ş.</w:t>
      </w:r>
      <w:r w:rsidRPr="004035B6">
        <w:t> </w:t>
      </w:r>
      <w:r>
        <w:t>Mete Cad. No:30 34437 Taksim İstanbul</w:t>
      </w:r>
      <w:r w:rsidR="00105DBB">
        <w:t xml:space="preserve"> adresine iletebilir</w:t>
      </w:r>
      <w:r w:rsidR="0023306C">
        <w:t>,</w:t>
      </w:r>
    </w:p>
    <w:p w:rsidR="0023306C" w:rsidRDefault="0023306C" w:rsidP="0023306C">
      <w:pPr>
        <w:pStyle w:val="ListParagraph"/>
        <w:numPr>
          <w:ilvl w:val="0"/>
          <w:numId w:val="2"/>
        </w:numPr>
        <w:jc w:val="both"/>
      </w:pPr>
      <w:r>
        <w:t>0(212</w:t>
      </w:r>
      <w:r>
        <w:t>) 334 63 03’e faks gönderebilirsiniz.</w:t>
      </w:r>
    </w:p>
    <w:p w:rsidR="0023306C" w:rsidRDefault="0023306C" w:rsidP="0023306C">
      <w:pPr>
        <w:jc w:val="both"/>
      </w:pPr>
    </w:p>
    <w:p w:rsidR="0023306C" w:rsidRDefault="0023306C" w:rsidP="0023306C">
      <w:pPr>
        <w:jc w:val="both"/>
      </w:pPr>
    </w:p>
    <w:p w:rsidR="0023306C" w:rsidRPr="004035B6" w:rsidRDefault="0023306C" w:rsidP="0023306C">
      <w:pPr>
        <w:jc w:val="both"/>
      </w:pPr>
    </w:p>
    <w:p w:rsidR="004035B6" w:rsidRPr="00BA74D6" w:rsidRDefault="0057682F" w:rsidP="00175C78">
      <w:pPr>
        <w:jc w:val="both"/>
      </w:pPr>
      <w:r>
        <w:rPr>
          <w:b/>
          <w:sz w:val="24"/>
        </w:rPr>
        <w:t>Ş</w:t>
      </w:r>
      <w:r w:rsidR="004035B6" w:rsidRPr="004035B6">
        <w:rPr>
          <w:b/>
          <w:sz w:val="24"/>
        </w:rPr>
        <w:t>ikayet</w:t>
      </w:r>
      <w:r w:rsidR="00C16C7C">
        <w:rPr>
          <w:b/>
          <w:sz w:val="24"/>
        </w:rPr>
        <w:t>inizi</w:t>
      </w:r>
      <w:r w:rsidR="004035B6" w:rsidRPr="004035B6">
        <w:rPr>
          <w:b/>
          <w:sz w:val="24"/>
        </w:rPr>
        <w:t xml:space="preserve"> ilettiğinizde</w:t>
      </w:r>
    </w:p>
    <w:p w:rsidR="004035B6" w:rsidRPr="004035B6" w:rsidRDefault="004035B6" w:rsidP="00175C78">
      <w:pPr>
        <w:pStyle w:val="ListParagraph"/>
        <w:numPr>
          <w:ilvl w:val="0"/>
          <w:numId w:val="5"/>
        </w:numPr>
        <w:jc w:val="both"/>
      </w:pPr>
      <w:r w:rsidRPr="004035B6">
        <w:t>Şikayete ilişkin yapılan tüm işlemler ve müşteri</w:t>
      </w:r>
      <w:r w:rsidR="00C16C7C">
        <w:t>lerimiz</w:t>
      </w:r>
      <w:r w:rsidRPr="004035B6">
        <w:t xml:space="preserve"> ile yapılan tüm görüşmeler</w:t>
      </w:r>
      <w:r w:rsidR="00C16C7C">
        <w:t>,</w:t>
      </w:r>
      <w:r w:rsidRPr="004035B6">
        <w:t xml:space="preserve"> Şikayet Takip Sistemi'nde kayıt altına alınır.</w:t>
      </w:r>
    </w:p>
    <w:p w:rsidR="00BA74D6" w:rsidRDefault="004035B6" w:rsidP="00175C78">
      <w:pPr>
        <w:pStyle w:val="ListParagraph"/>
        <w:numPr>
          <w:ilvl w:val="0"/>
          <w:numId w:val="5"/>
        </w:numPr>
        <w:jc w:val="both"/>
      </w:pPr>
      <w:r w:rsidRPr="004035B6">
        <w:t xml:space="preserve">Şikayetlerin iletilmesi veya çözülmesi </w:t>
      </w:r>
      <w:r w:rsidR="00C16C7C">
        <w:t>esnasında</w:t>
      </w:r>
      <w:r w:rsidRPr="004035B6">
        <w:t xml:space="preserve"> müşteriler</w:t>
      </w:r>
      <w:r w:rsidR="00C16C7C">
        <w:t>imiz</w:t>
      </w:r>
      <w:r w:rsidRPr="004035B6">
        <w:t>e herhangi bir maliyet yaratılmaz</w:t>
      </w:r>
      <w:r w:rsidR="00C16C7C">
        <w:t xml:space="preserve"> ve</w:t>
      </w:r>
      <w:r w:rsidRPr="004035B6">
        <w:t xml:space="preserve"> müşteri bilgileri gizliliği esas alınarak tüm şikayetler incelenir. Müşteri</w:t>
      </w:r>
      <w:r w:rsidR="00C16C7C">
        <w:t>lerimiz</w:t>
      </w:r>
      <w:r w:rsidRPr="004035B6">
        <w:t xml:space="preserve"> dilediği zaman mevcut veya geçmiş şikayetleri ile ilgili bilgilendirilme hakkına sahiptir.</w:t>
      </w:r>
    </w:p>
    <w:sectPr w:rsidR="00BA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1F65"/>
    <w:multiLevelType w:val="multilevel"/>
    <w:tmpl w:val="49F2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8609C"/>
    <w:multiLevelType w:val="multilevel"/>
    <w:tmpl w:val="49F2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D1C09"/>
    <w:multiLevelType w:val="multilevel"/>
    <w:tmpl w:val="49F2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821A4"/>
    <w:multiLevelType w:val="multilevel"/>
    <w:tmpl w:val="49F2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F34C0"/>
    <w:multiLevelType w:val="multilevel"/>
    <w:tmpl w:val="49F2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22CE8"/>
    <w:multiLevelType w:val="multilevel"/>
    <w:tmpl w:val="49F2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6F6059"/>
    <w:multiLevelType w:val="multilevel"/>
    <w:tmpl w:val="49F2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65286F"/>
    <w:multiLevelType w:val="multilevel"/>
    <w:tmpl w:val="DB4A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A96B65"/>
    <w:multiLevelType w:val="hybridMultilevel"/>
    <w:tmpl w:val="39887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F0EFE"/>
    <w:multiLevelType w:val="multilevel"/>
    <w:tmpl w:val="49F2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363A23"/>
    <w:multiLevelType w:val="multilevel"/>
    <w:tmpl w:val="49F2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B6"/>
    <w:rsid w:val="0009679C"/>
    <w:rsid w:val="00105DBB"/>
    <w:rsid w:val="00175C78"/>
    <w:rsid w:val="0023306C"/>
    <w:rsid w:val="004035B6"/>
    <w:rsid w:val="0057682F"/>
    <w:rsid w:val="00781DEE"/>
    <w:rsid w:val="00A15311"/>
    <w:rsid w:val="00AA316E"/>
    <w:rsid w:val="00B44828"/>
    <w:rsid w:val="00B619D7"/>
    <w:rsid w:val="00BA74D6"/>
    <w:rsid w:val="00C16C7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35B6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5B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035B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ntent-snippet2">
    <w:name w:val="content-snippet2"/>
    <w:basedOn w:val="DefaultParagraphFont"/>
    <w:rsid w:val="004035B6"/>
  </w:style>
  <w:style w:type="paragraph" w:styleId="ListParagraph">
    <w:name w:val="List Paragraph"/>
    <w:basedOn w:val="Normal"/>
    <w:uiPriority w:val="34"/>
    <w:qFormat/>
    <w:rsid w:val="004035B6"/>
    <w:pPr>
      <w:ind w:left="720"/>
      <w:contextualSpacing/>
    </w:pPr>
  </w:style>
  <w:style w:type="character" w:customStyle="1" w:styleId="expandall">
    <w:name w:val="expandall"/>
    <w:basedOn w:val="DefaultParagraphFont"/>
    <w:rsid w:val="004035B6"/>
  </w:style>
  <w:style w:type="character" w:customStyle="1" w:styleId="collapseall2">
    <w:name w:val="collapseall2"/>
    <w:basedOn w:val="DefaultParagraphFont"/>
    <w:rsid w:val="004035B6"/>
  </w:style>
  <w:style w:type="character" w:customStyle="1" w:styleId="brand-1st1">
    <w:name w:val="brand-1st1"/>
    <w:basedOn w:val="DefaultParagraphFont"/>
    <w:rsid w:val="004035B6"/>
    <w:rPr>
      <w:color w:val="0061A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8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7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7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7C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35B6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5B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035B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ntent-snippet2">
    <w:name w:val="content-snippet2"/>
    <w:basedOn w:val="DefaultParagraphFont"/>
    <w:rsid w:val="004035B6"/>
  </w:style>
  <w:style w:type="paragraph" w:styleId="ListParagraph">
    <w:name w:val="List Paragraph"/>
    <w:basedOn w:val="Normal"/>
    <w:uiPriority w:val="34"/>
    <w:qFormat/>
    <w:rsid w:val="004035B6"/>
    <w:pPr>
      <w:ind w:left="720"/>
      <w:contextualSpacing/>
    </w:pPr>
  </w:style>
  <w:style w:type="character" w:customStyle="1" w:styleId="expandall">
    <w:name w:val="expandall"/>
    <w:basedOn w:val="DefaultParagraphFont"/>
    <w:rsid w:val="004035B6"/>
  </w:style>
  <w:style w:type="character" w:customStyle="1" w:styleId="collapseall2">
    <w:name w:val="collapseall2"/>
    <w:basedOn w:val="DefaultParagraphFont"/>
    <w:rsid w:val="004035B6"/>
  </w:style>
  <w:style w:type="character" w:customStyle="1" w:styleId="brand-1st1">
    <w:name w:val="brand-1st1"/>
    <w:basedOn w:val="DefaultParagraphFont"/>
    <w:rsid w:val="004035B6"/>
    <w:rPr>
      <w:color w:val="0061A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8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7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7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7C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7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8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4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93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7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298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545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79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7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597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30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0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828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Garanti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Saadet Aslan (GE-Musteri Hiz. ve Cagri Merkezi)</dc:creator>
  <cp:lastModifiedBy>Saadet Aslan (GE-Musteri Hiz. ve Cagri Merkezi)</cp:lastModifiedBy>
  <cp:revision>2</cp:revision>
  <dcterms:created xsi:type="dcterms:W3CDTF">2018-07-09T16:45:00Z</dcterms:created>
  <dcterms:modified xsi:type="dcterms:W3CDTF">2018-07-09T16:45:00Z</dcterms:modified>
</cp:coreProperties>
</file>